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03" w:rsidRPr="00987D03" w:rsidRDefault="00987D03" w:rsidP="00987D03">
      <w:pPr>
        <w:widowControl/>
        <w:shd w:val="clear" w:color="auto" w:fill="FFFFFF"/>
        <w:spacing w:line="360" w:lineRule="atLeast"/>
        <w:jc w:val="left"/>
        <w:textAlignment w:val="baseline"/>
        <w:outlineLvl w:val="0"/>
        <w:rPr>
          <w:rFonts w:ascii="Roboto" w:eastAsia="宋体" w:hAnsi="Roboto" w:cs="宋体"/>
          <w:color w:val="333333"/>
          <w:kern w:val="36"/>
          <w:sz w:val="24"/>
          <w:szCs w:val="24"/>
        </w:rPr>
      </w:pPr>
      <w:r w:rsidRPr="00987D03">
        <w:rPr>
          <w:rFonts w:ascii="Roboto" w:eastAsia="宋体" w:hAnsi="Roboto" w:cs="宋体"/>
          <w:color w:val="333333"/>
          <w:kern w:val="36"/>
          <w:sz w:val="24"/>
          <w:szCs w:val="24"/>
        </w:rPr>
        <w:t>Free sample factory price vitamin c powder ascorbic acid food grade powder</w:t>
      </w:r>
    </w:p>
    <w:p w:rsidR="004846B7" w:rsidRDefault="00987D03" w:rsidP="00987D03">
      <w:pPr>
        <w:rPr>
          <w:rFonts w:ascii="Roboto" w:hAnsi="Roboto" w:hint="eastAsia"/>
          <w:color w:val="333333"/>
          <w:shd w:val="clear" w:color="auto" w:fill="FFFFFF"/>
        </w:rPr>
      </w:pPr>
      <w:r w:rsidRPr="00987D03">
        <w:rPr>
          <w:rFonts w:ascii="Roboto" w:eastAsia="宋体" w:hAnsi="Roboto" w:cs="宋体"/>
          <w:color w:val="333333"/>
          <w:kern w:val="0"/>
          <w:szCs w:val="21"/>
          <w:shd w:val="clear" w:color="auto" w:fill="FFFFFF"/>
        </w:rPr>
        <w:t> </w:t>
      </w:r>
      <w:r>
        <w:rPr>
          <w:rFonts w:ascii="Roboto" w:hAnsi="Roboto"/>
          <w:color w:val="333333"/>
          <w:shd w:val="clear" w:color="auto" w:fill="FFFFFF"/>
        </w:rPr>
        <w:t>Supply 2-Amino-4 8-naphthalenedisulfonic acid (Amino C acid) cas</w:t>
      </w:r>
      <w:proofErr w:type="gramStart"/>
      <w:r>
        <w:rPr>
          <w:rFonts w:ascii="Roboto" w:hAnsi="Roboto"/>
          <w:color w:val="333333"/>
          <w:shd w:val="clear" w:color="auto" w:fill="FFFFFF"/>
        </w:rPr>
        <w:t>:131</w:t>
      </w:r>
      <w:proofErr w:type="gramEnd"/>
      <w:r>
        <w:rPr>
          <w:rFonts w:ascii="Roboto" w:hAnsi="Roboto"/>
          <w:color w:val="333333"/>
          <w:shd w:val="clear" w:color="auto" w:fill="FFFFFF"/>
        </w:rPr>
        <w:t>-27-1</w:t>
      </w:r>
    </w:p>
    <w:p w:rsidR="00987D03" w:rsidRPr="00987D03" w:rsidRDefault="00987D03" w:rsidP="00987D03">
      <w:pPr>
        <w:widowControl/>
        <w:shd w:val="clear" w:color="auto" w:fill="FFFFFF"/>
        <w:spacing w:line="360" w:lineRule="atLeast"/>
        <w:jc w:val="left"/>
        <w:textAlignment w:val="baseline"/>
        <w:outlineLvl w:val="0"/>
        <w:rPr>
          <w:rFonts w:ascii="Roboto" w:eastAsia="宋体" w:hAnsi="Roboto" w:cs="宋体"/>
          <w:color w:val="333333"/>
          <w:kern w:val="36"/>
          <w:sz w:val="24"/>
          <w:szCs w:val="24"/>
        </w:rPr>
      </w:pPr>
      <w:r w:rsidRPr="00987D03">
        <w:rPr>
          <w:rFonts w:ascii="Roboto" w:eastAsia="宋体" w:hAnsi="Roboto" w:cs="宋体"/>
          <w:color w:val="333333"/>
          <w:kern w:val="36"/>
          <w:sz w:val="24"/>
          <w:szCs w:val="24"/>
        </w:rPr>
        <w:t>3-aminonaphthalene-1</w:t>
      </w:r>
      <w:proofErr w:type="gramStart"/>
      <w:r w:rsidRPr="00987D03">
        <w:rPr>
          <w:rFonts w:ascii="Roboto" w:eastAsia="宋体" w:hAnsi="Roboto" w:cs="宋体"/>
          <w:color w:val="333333"/>
          <w:kern w:val="36"/>
          <w:sz w:val="24"/>
          <w:szCs w:val="24"/>
        </w:rPr>
        <w:t>,5</w:t>
      </w:r>
      <w:proofErr w:type="gramEnd"/>
      <w:r w:rsidRPr="00987D03">
        <w:rPr>
          <w:rFonts w:ascii="Roboto" w:eastAsia="宋体" w:hAnsi="Roboto" w:cs="宋体"/>
          <w:color w:val="333333"/>
          <w:kern w:val="36"/>
          <w:sz w:val="24"/>
          <w:szCs w:val="24"/>
        </w:rPr>
        <w:t>-disulphonic acid 131-27-1 good supplier</w:t>
      </w:r>
    </w:p>
    <w:p w:rsidR="00987D03" w:rsidRDefault="00987D03" w:rsidP="00987D03">
      <w:pPr>
        <w:rPr>
          <w:rFonts w:ascii="Roboto" w:hAnsi="Roboto" w:hint="eastAsia"/>
          <w:color w:val="333333"/>
          <w:shd w:val="clear" w:color="auto" w:fill="FFFFFF"/>
        </w:rPr>
      </w:pPr>
      <w:r w:rsidRPr="00987D03">
        <w:rPr>
          <w:rFonts w:ascii="Roboto" w:eastAsia="宋体" w:hAnsi="Roboto" w:cs="宋体"/>
          <w:color w:val="333333"/>
          <w:kern w:val="0"/>
          <w:szCs w:val="21"/>
          <w:shd w:val="clear" w:color="auto" w:fill="FFFFFF"/>
        </w:rPr>
        <w:t> </w:t>
      </w:r>
      <w:r>
        <w:rPr>
          <w:rFonts w:ascii="Roboto" w:hAnsi="Roboto"/>
          <w:color w:val="333333"/>
          <w:shd w:val="clear" w:color="auto" w:fill="FFFFFF"/>
        </w:rPr>
        <w:t>Supply 2-Amino-4 8-naphthalenedisulfonic acid (Amino C acid) cas</w:t>
      </w:r>
      <w:proofErr w:type="gramStart"/>
      <w:r>
        <w:rPr>
          <w:rFonts w:ascii="Roboto" w:hAnsi="Roboto"/>
          <w:color w:val="333333"/>
          <w:shd w:val="clear" w:color="auto" w:fill="FFFFFF"/>
        </w:rPr>
        <w:t>:131</w:t>
      </w:r>
      <w:proofErr w:type="gramEnd"/>
      <w:r>
        <w:rPr>
          <w:rFonts w:ascii="Roboto" w:hAnsi="Roboto"/>
          <w:color w:val="333333"/>
          <w:shd w:val="clear" w:color="auto" w:fill="FFFFFF"/>
        </w:rPr>
        <w:t>-27-1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proofErr w:type="gramStart"/>
      <w:r w:rsidRPr="00987D03">
        <w:rPr>
          <w:rFonts w:ascii="inherit" w:eastAsia="宋体" w:hAnsi="inherit" w:cs="Arial"/>
          <w:b/>
          <w:bCs/>
          <w:color w:val="0000FF"/>
          <w:kern w:val="0"/>
          <w:sz w:val="27"/>
          <w:szCs w:val="27"/>
          <w:bdr w:val="none" w:sz="0" w:space="0" w:color="auto" w:frame="1"/>
          <w:shd w:val="clear" w:color="auto" w:fill="FFFFFF"/>
        </w:rPr>
        <w:t>1.Specification</w:t>
      </w:r>
      <w:proofErr w:type="gramEnd"/>
      <w:r w:rsidRPr="00987D03">
        <w:rPr>
          <w:rFonts w:ascii="inherit" w:eastAsia="宋体" w:hAnsi="inherit" w:cs="Arial"/>
          <w:b/>
          <w:bCs/>
          <w:color w:val="0000FF"/>
          <w:kern w:val="0"/>
          <w:sz w:val="27"/>
          <w:szCs w:val="27"/>
          <w:bdr w:val="none" w:sz="0" w:space="0" w:color="auto" w:frame="1"/>
          <w:shd w:val="clear" w:color="auto" w:fill="FFFFFF"/>
        </w:rPr>
        <w:t> for Supply 2-Amino-4 8-naphthalenedisulfonic acid (Amino C acid) cas:131-27-1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Arial Black" w:eastAsia="宋体" w:hAnsi="Arial Black" w:cs="Arial"/>
          <w:color w:val="000000"/>
          <w:kern w:val="0"/>
          <w:sz w:val="24"/>
          <w:szCs w:val="24"/>
          <w:bdr w:val="none" w:sz="0" w:space="0" w:color="auto" w:frame="1"/>
        </w:rPr>
        <w:t>Chemical Name:</w:t>
      </w:r>
      <w:r w:rsidRPr="00987D03">
        <w:rPr>
          <w:rFonts w:ascii="inherit" w:eastAsia="宋体" w:hAnsi="inherit" w:cs="Arial"/>
          <w:color w:val="000000"/>
          <w:kern w:val="0"/>
          <w:sz w:val="24"/>
          <w:szCs w:val="24"/>
          <w:bdr w:val="none" w:sz="0" w:space="0" w:color="auto" w:frame="1"/>
          <w:shd w:val="clear" w:color="auto" w:fill="FAFAFA"/>
        </w:rPr>
        <w:t> </w:t>
      </w:r>
      <w:r w:rsidRPr="00987D03">
        <w:rPr>
          <w:rFonts w:ascii="inherit" w:eastAsia="宋体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2-Amino-4 8-naphthalenedisulfonic acid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Chemical Structure:</w:t>
      </w:r>
      <w:r>
        <w:rPr>
          <w:rFonts w:ascii="inherit" w:eastAsia="宋体" w:hAnsi="inherit" w:cs="Arial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1668145" cy="965200"/>
                <wp:effectExtent l="0" t="0" r="0" b="0"/>
                <wp:docPr id="1" name="矩形 1" descr="https://sc02.alicdn.com/kf/HTB1b.P1jnnI8KJjy0Ff763doVXaQ/200665875/HTB1b.P1jnnI8KJjy0Ff763doVXaQ.png_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81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https://sc02.alicdn.com/kf/HTB1b.P1jnnI8KJjy0Ff763doVXaQ/200665875/HTB1b.P1jnnI8KJjy0Ff763doVXaQ.png_.webp" style="width:131.3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987D03">
        <w:rPr>
          <w:rFonts w:ascii="Arial Black" w:eastAsia="宋体" w:hAnsi="Arial Black" w:cs="Arial"/>
          <w:color w:val="000000"/>
          <w:kern w:val="0"/>
          <w:sz w:val="24"/>
          <w:szCs w:val="24"/>
          <w:bdr w:val="none" w:sz="0" w:space="0" w:color="auto" w:frame="1"/>
        </w:rPr>
        <w:t> </w:t>
      </w:r>
      <w:bookmarkStart w:id="0" w:name="_GoBack"/>
      <w:bookmarkEnd w:id="0"/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Arial Black" w:eastAsia="宋体" w:hAnsi="Arial Black" w:cs="Arial"/>
          <w:color w:val="000000"/>
          <w:kern w:val="0"/>
          <w:sz w:val="24"/>
          <w:szCs w:val="24"/>
          <w:bdr w:val="none" w:sz="0" w:space="0" w:color="auto" w:frame="1"/>
        </w:rPr>
        <w:t>CAS No.: </w:t>
      </w:r>
      <w:r w:rsidRPr="00987D03">
        <w:rPr>
          <w:rFonts w:ascii="inherit" w:eastAsia="宋体" w:hAnsi="inherit" w:cs="Arial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131-27-1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Arial Black" w:eastAsia="宋体" w:hAnsi="Arial Black" w:cs="Arial"/>
          <w:color w:val="000000"/>
          <w:kern w:val="0"/>
          <w:sz w:val="24"/>
          <w:szCs w:val="24"/>
          <w:bdr w:val="none" w:sz="0" w:space="0" w:color="auto" w:frame="1"/>
        </w:rPr>
        <w:t>Molecular Fomula</w:t>
      </w:r>
      <w:proofErr w:type="gramStart"/>
      <w:r w:rsidRPr="00987D03">
        <w:rPr>
          <w:rFonts w:ascii="Arial Black" w:eastAsia="宋体" w:hAnsi="Arial Black" w:cs="Arial"/>
          <w:color w:val="000000"/>
          <w:kern w:val="0"/>
          <w:sz w:val="24"/>
          <w:szCs w:val="24"/>
          <w:bdr w:val="none" w:sz="0" w:space="0" w:color="auto" w:frame="1"/>
        </w:rPr>
        <w:t>:C10H9NO6S2</w:t>
      </w:r>
      <w:proofErr w:type="gramEnd"/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Arial Black" w:eastAsia="宋体" w:hAnsi="Arial Black" w:cs="Arial"/>
          <w:color w:val="000000"/>
          <w:kern w:val="0"/>
          <w:sz w:val="24"/>
          <w:szCs w:val="24"/>
          <w:bdr w:val="none" w:sz="0" w:space="0" w:color="auto" w:frame="1"/>
        </w:rPr>
        <w:t>Molecular weight: 303.31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Arial Black" w:eastAsia="宋体" w:hAnsi="Arial Black" w:cs="Arial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Appearance: White to Grey powder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Assay:</w:t>
      </w:r>
      <w:r w:rsidRPr="00987D03">
        <w:rPr>
          <w:rFonts w:ascii="Arial Black" w:eastAsia="宋体" w:hAnsi="Arial Black" w:cs="Arial"/>
          <w:color w:val="000000"/>
          <w:kern w:val="0"/>
          <w:sz w:val="24"/>
          <w:szCs w:val="24"/>
          <w:bdr w:val="none" w:sz="0" w:space="0" w:color="auto" w:frame="1"/>
        </w:rPr>
        <w:t> 70%min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Arial Black" w:eastAsia="宋体" w:hAnsi="Arial Black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Supply 2-Amino-4 8-naphthalenedisulfonic acid (Amino C acid) cas</w:t>
      </w:r>
      <w:proofErr w:type="gramStart"/>
      <w:r w:rsidRPr="00987D03">
        <w:rPr>
          <w:rFonts w:ascii="Arial Black" w:eastAsia="宋体" w:hAnsi="Arial Black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:131</w:t>
      </w:r>
      <w:proofErr w:type="gramEnd"/>
      <w:r w:rsidRPr="00987D03">
        <w:rPr>
          <w:rFonts w:ascii="Arial Black" w:eastAsia="宋体" w:hAnsi="Arial Black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-27-1 Typical Properties</w:t>
      </w:r>
    </w:p>
    <w:tbl>
      <w:tblPr>
        <w:tblW w:w="8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987D03" w:rsidRPr="00987D03" w:rsidTr="00987D03"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Items</w:t>
            </w:r>
          </w:p>
        </w:tc>
        <w:tc>
          <w:tcPr>
            <w:tcW w:w="4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Specifications</w:t>
            </w:r>
          </w:p>
        </w:tc>
      </w:tr>
      <w:tr w:rsidR="00987D03" w:rsidRPr="00987D03" w:rsidTr="00987D03">
        <w:trPr>
          <w:trHeight w:val="361"/>
        </w:trPr>
        <w:tc>
          <w:tcPr>
            <w:tcW w:w="4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Appearance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987D03">
              <w:rPr>
                <w:rFonts w:ascii="inherit" w:eastAsia="宋体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White to Grey powder</w:t>
            </w:r>
          </w:p>
        </w:tc>
      </w:tr>
      <w:tr w:rsidR="00987D03" w:rsidRPr="00987D03" w:rsidTr="00987D03">
        <w:trPr>
          <w:trHeight w:val="361"/>
        </w:trPr>
        <w:tc>
          <w:tcPr>
            <w:tcW w:w="4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content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987D03">
              <w:rPr>
                <w:rFonts w:ascii="inherit" w:eastAsia="宋体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5F5F5"/>
              </w:rPr>
              <w:t>70%min</w:t>
            </w:r>
          </w:p>
        </w:tc>
      </w:tr>
      <w:tr w:rsidR="00987D03" w:rsidRPr="00987D03" w:rsidTr="00987D03">
        <w:trPr>
          <w:trHeight w:val="361"/>
        </w:trPr>
        <w:tc>
          <w:tcPr>
            <w:tcW w:w="4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Insoluble substance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≤0.4%</w:t>
            </w:r>
          </w:p>
        </w:tc>
      </w:tr>
      <w:tr w:rsidR="00987D03" w:rsidRPr="00987D03" w:rsidTr="00987D03">
        <w:tc>
          <w:tcPr>
            <w:tcW w:w="4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Usage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03" w:rsidRPr="00987D03" w:rsidRDefault="00987D03" w:rsidP="00987D03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987D03">
              <w:rPr>
                <w:rFonts w:ascii="Arial Black" w:eastAsia="宋体" w:hAnsi="Arial Black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dye intermediates</w:t>
            </w:r>
          </w:p>
        </w:tc>
      </w:tr>
    </w:tbl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proofErr w:type="gramStart"/>
      <w:r w:rsidRPr="00987D03">
        <w:rPr>
          <w:rFonts w:ascii="inherit" w:eastAsia="宋体" w:hAnsi="inherit" w:cs="Arial"/>
          <w:b/>
          <w:bCs/>
          <w:color w:val="0000FF"/>
          <w:kern w:val="0"/>
          <w:sz w:val="27"/>
          <w:szCs w:val="27"/>
          <w:bdr w:val="none" w:sz="0" w:space="0" w:color="auto" w:frame="1"/>
        </w:rPr>
        <w:t>2.Packing</w:t>
      </w:r>
      <w:proofErr w:type="gramEnd"/>
      <w:r w:rsidRPr="00987D03">
        <w:rPr>
          <w:rFonts w:ascii="inherit" w:eastAsia="宋体" w:hAnsi="inherit" w:cs="Arial"/>
          <w:b/>
          <w:bCs/>
          <w:color w:val="0000FF"/>
          <w:kern w:val="0"/>
          <w:sz w:val="27"/>
          <w:szCs w:val="27"/>
          <w:bdr w:val="none" w:sz="0" w:space="0" w:color="auto" w:frame="1"/>
        </w:rPr>
        <w:t xml:space="preserve"> for Supply 2-Amino-4 8-naphthalenedisulfonic acid (Amino C acid) cas:131-27-1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/>
          <w:b/>
          <w:bCs/>
          <w:color w:val="000000"/>
          <w:kern w:val="0"/>
          <w:sz w:val="27"/>
          <w:szCs w:val="27"/>
          <w:bdr w:val="none" w:sz="0" w:space="0" w:color="auto" w:frame="1"/>
        </w:rPr>
        <w:lastRenderedPageBreak/>
        <w:t>   25kg</w:t>
      </w:r>
      <w:proofErr w:type="gramStart"/>
      <w:r w:rsidRPr="00987D03">
        <w:rPr>
          <w:rFonts w:ascii="inherit" w:eastAsia="宋体" w:hAnsi="inherit" w:cs="Arial"/>
          <w:b/>
          <w:bCs/>
          <w:color w:val="000000"/>
          <w:kern w:val="0"/>
          <w:sz w:val="27"/>
          <w:szCs w:val="27"/>
          <w:bdr w:val="none" w:sz="0" w:space="0" w:color="auto" w:frame="1"/>
        </w:rPr>
        <w:t>,bag</w:t>
      </w:r>
      <w:proofErr w:type="gramEnd"/>
    </w:p>
    <w:p w:rsidR="00987D03" w:rsidRDefault="00987D03" w:rsidP="00987D03">
      <w:pPr>
        <w:rPr>
          <w:rFonts w:ascii="Arial Black" w:hAnsi="Arial Black" w:hint="eastAsia"/>
          <w:color w:val="000000"/>
          <w:szCs w:val="21"/>
          <w:shd w:val="clear" w:color="auto" w:fill="FFFFFF"/>
        </w:rPr>
      </w:pPr>
      <w:proofErr w:type="gramStart"/>
      <w:r>
        <w:rPr>
          <w:rFonts w:ascii="Arial Black" w:hAnsi="Arial Black"/>
          <w:color w:val="000000"/>
          <w:szCs w:val="21"/>
          <w:shd w:val="clear" w:color="auto" w:fill="FFFFFF"/>
        </w:rPr>
        <w:t>Stored in a cool place.</w:t>
      </w:r>
      <w:proofErr w:type="gramEnd"/>
      <w:r>
        <w:rPr>
          <w:rFonts w:ascii="Arial Black" w:hAnsi="Arial Black"/>
          <w:color w:val="000000"/>
          <w:szCs w:val="21"/>
          <w:shd w:val="clear" w:color="auto" w:fill="FFFFFF"/>
        </w:rPr>
        <w:t xml:space="preserve"> Keep the container closed and stored in a dry, ventilated place</w:t>
      </w:r>
    </w:p>
    <w:p w:rsidR="00987D03" w:rsidRDefault="00987D03" w:rsidP="00987D03">
      <w:pPr>
        <w:rPr>
          <w:rFonts w:ascii="Arial Black" w:hAnsi="Arial Black" w:hint="eastAsia"/>
          <w:color w:val="000000"/>
          <w:szCs w:val="21"/>
          <w:shd w:val="clear" w:color="auto" w:fill="FFFFFF"/>
        </w:rPr>
      </w:pP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/>
          <w:b/>
          <w:bCs/>
          <w:color w:val="333333"/>
          <w:kern w:val="0"/>
          <w:sz w:val="18"/>
          <w:szCs w:val="18"/>
          <w:bdr w:val="none" w:sz="0" w:space="0" w:color="auto" w:frame="1"/>
          <w:shd w:val="clear" w:color="auto" w:fill="DDDDDD"/>
        </w:rPr>
        <w:t>Our service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proofErr w:type="gram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1.Supply</w:t>
      </w:r>
      <w:proofErr w:type="gramEnd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 sample</w:t>
      </w:r>
      <w:r w:rsidRPr="00987D03">
        <w:rPr>
          <w:rFonts w:ascii="inherit" w:eastAsia="宋体" w:hAnsi="inherit" w:cs="Arial"/>
          <w:color w:val="000000"/>
          <w:kern w:val="0"/>
          <w:sz w:val="18"/>
          <w:szCs w:val="18"/>
          <w:bdr w:val="none" w:sz="0" w:space="0" w:color="auto" w:frame="1"/>
          <w:shd w:val="clear" w:color="auto" w:fill="FFFFFF"/>
        </w:rPr>
        <w:br/>
      </w:r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2.The packing also can be according the customers` </w:t>
      </w:r>
      <w:proofErr w:type="spell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requirment</w:t>
      </w:r>
      <w:proofErr w:type="spellEnd"/>
      <w:r w:rsidRPr="00987D03">
        <w:rPr>
          <w:rFonts w:ascii="inherit" w:eastAsia="宋体" w:hAnsi="inherit" w:cs="Arial"/>
          <w:color w:val="000000"/>
          <w:kern w:val="0"/>
          <w:sz w:val="18"/>
          <w:szCs w:val="18"/>
          <w:bdr w:val="none" w:sz="0" w:space="0" w:color="auto" w:frame="1"/>
          <w:shd w:val="clear" w:color="auto" w:fill="FFFFFF"/>
        </w:rPr>
        <w:br/>
      </w:r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3.Any inquiries will be replied within 24 hours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proofErr w:type="gram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4.we</w:t>
      </w:r>
      <w:proofErr w:type="gramEnd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 provide </w:t>
      </w:r>
      <w:proofErr w:type="spell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Commerical</w:t>
      </w:r>
      <w:proofErr w:type="spellEnd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 Invoice, Packing List, Bill of loading, COA , Health certificate and Origin certificate. If your markets have any special requirements, let us know.</w:t>
      </w:r>
      <w:r w:rsidRPr="00987D03">
        <w:rPr>
          <w:rFonts w:ascii="inherit" w:eastAsia="宋体" w:hAnsi="inherit" w:cs="Arial"/>
          <w:color w:val="000000"/>
          <w:kern w:val="0"/>
          <w:sz w:val="18"/>
          <w:szCs w:val="18"/>
          <w:bdr w:val="none" w:sz="0" w:space="0" w:color="auto" w:frame="1"/>
          <w:shd w:val="clear" w:color="auto" w:fill="FFFFFF"/>
        </w:rPr>
        <w:br/>
      </w:r>
      <w:proofErr w:type="gram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5.Factory</w:t>
      </w:r>
      <w:proofErr w:type="gramEnd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 price.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proofErr w:type="gram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6.Prompt</w:t>
      </w:r>
      <w:proofErr w:type="gramEnd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 delivery. We have good cooperation with many professional </w:t>
      </w:r>
      <w:proofErr w:type="gram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forwarders,</w:t>
      </w:r>
      <w:proofErr w:type="gramEnd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 We can send the products to you once you confirm the order.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proofErr w:type="gram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7.We</w:t>
      </w:r>
      <w:proofErr w:type="gramEnd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 can accept various payment methods, L/C, T/T, D/A, D/P, O/A, </w:t>
      </w:r>
      <w:proofErr w:type="spell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paypal</w:t>
      </w:r>
      <w:proofErr w:type="spellEnd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, Western Union etc., and we cooperate with </w:t>
      </w:r>
      <w:proofErr w:type="spellStart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>Sinosure</w:t>
      </w:r>
      <w:proofErr w:type="spellEnd"/>
      <w:r w:rsidRPr="00987D03">
        <w:rPr>
          <w:rFonts w:ascii="inherit" w:eastAsia="宋体" w:hAnsi="inherit" w:cs="Arial"/>
          <w:color w:val="000000"/>
          <w:kern w:val="0"/>
          <w:szCs w:val="21"/>
          <w:bdr w:val="none" w:sz="0" w:space="0" w:color="auto" w:frame="1"/>
          <w:shd w:val="clear" w:color="auto" w:fill="FFFFFF"/>
        </w:rPr>
        <w:t xml:space="preserve"> many years.</w:t>
      </w:r>
    </w:p>
    <w:p w:rsidR="00987D03" w:rsidRPr="00987D03" w:rsidRDefault="00987D03" w:rsidP="00987D03">
      <w:pPr>
        <w:widowControl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/>
          <w:b/>
          <w:bCs/>
          <w:color w:val="333333"/>
          <w:kern w:val="0"/>
          <w:szCs w:val="21"/>
          <w:bdr w:val="none" w:sz="0" w:space="0" w:color="auto" w:frame="1"/>
        </w:rPr>
        <w:t>3-aminonaphthalene-1</w:t>
      </w:r>
      <w:proofErr w:type="gramStart"/>
      <w:r w:rsidRPr="00987D03">
        <w:rPr>
          <w:rFonts w:ascii="inherit" w:eastAsia="宋体" w:hAnsi="inherit" w:cs="Arial"/>
          <w:b/>
          <w:bCs/>
          <w:color w:val="333333"/>
          <w:kern w:val="0"/>
          <w:szCs w:val="21"/>
          <w:bdr w:val="none" w:sz="0" w:space="0" w:color="auto" w:frame="1"/>
        </w:rPr>
        <w:t>,5</w:t>
      </w:r>
      <w:proofErr w:type="gramEnd"/>
      <w:r w:rsidRPr="00987D03">
        <w:rPr>
          <w:rFonts w:ascii="inherit" w:eastAsia="宋体" w:hAnsi="inherit" w:cs="Arial"/>
          <w:b/>
          <w:bCs/>
          <w:color w:val="333333"/>
          <w:kern w:val="0"/>
          <w:szCs w:val="21"/>
          <w:bdr w:val="none" w:sz="0" w:space="0" w:color="auto" w:frame="1"/>
        </w:rPr>
        <w:t>-disulphonic acid 131-27-1 good supplier</w:t>
      </w:r>
    </w:p>
    <w:p w:rsidR="00987D03" w:rsidRPr="00987D03" w:rsidRDefault="00987D03" w:rsidP="00987D03">
      <w:pPr>
        <w:widowControl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 w:hint="eastAsia"/>
          <w:b/>
          <w:bCs/>
          <w:noProof/>
          <w:color w:val="0000FF"/>
          <w:kern w:val="0"/>
          <w:sz w:val="27"/>
          <w:szCs w:val="27"/>
          <w:bdr w:val="none" w:sz="0" w:space="0" w:color="auto" w:frame="1"/>
        </w:rPr>
        <w:drawing>
          <wp:inline distT="0" distB="0" distL="0" distR="0" wp14:anchorId="1DBF0A99" wp14:editId="45066440">
            <wp:extent cx="7145655" cy="1151255"/>
            <wp:effectExtent l="0" t="0" r="0" b="0"/>
            <wp:docPr id="2" name="图片 2" descr="3-aminonaphthalene-1,5-disulphonic acid 131-27-1 good supp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aminonaphthalene-1,5-disulphonic acid 131-27-1 good suppl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</w:tblGrid>
      <w:tr w:rsidR="00987D03" w:rsidRPr="00987D03" w:rsidTr="00987D03">
        <w:trPr>
          <w:trHeight w:val="276"/>
          <w:tblCellSpacing w:w="0" w:type="dxa"/>
          <w:jc w:val="center"/>
        </w:trPr>
        <w:tc>
          <w:tcPr>
            <w:tcW w:w="7332" w:type="dxa"/>
            <w:shd w:val="clear" w:color="auto" w:fill="DEEE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pacing w:line="280" w:lineRule="atLeast"/>
              <w:jc w:val="left"/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</w:rPr>
            </w:pPr>
            <w:r w:rsidRPr="00987D03">
              <w:rPr>
                <w:rFonts w:ascii="inherit" w:eastAsia="宋体" w:hAnsi="inherit" w:cs="宋体"/>
                <w:b/>
                <w:bCs/>
                <w:color w:val="000000"/>
                <w:kern w:val="0"/>
                <w:szCs w:val="21"/>
              </w:rPr>
              <w:t>2-Amino-4,8-naphthalenedisulfonic acid Basic information</w:t>
            </w:r>
          </w:p>
        </w:tc>
      </w:tr>
    </w:tbl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vanish/>
          <w:color w:val="000000"/>
          <w:kern w:val="0"/>
          <w:sz w:val="20"/>
          <w:szCs w:val="20"/>
        </w:rPr>
      </w:pPr>
    </w:p>
    <w:tbl>
      <w:tblPr>
        <w:tblW w:w="20471" w:type="dxa"/>
        <w:tblCellSpacing w:w="6" w:type="dxa"/>
        <w:shd w:val="clear" w:color="auto" w:fill="D5D5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9633"/>
      </w:tblGrid>
      <w:tr w:rsidR="00987D03" w:rsidRPr="00987D03" w:rsidTr="00987D03">
        <w:trPr>
          <w:tblCellSpacing w:w="6" w:type="dxa"/>
        </w:trPr>
        <w:tc>
          <w:tcPr>
            <w:tcW w:w="820" w:type="dxa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  <w:t>Product Name: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2-Amino-4,8-naphthalenedisulfonic acid</w:t>
            </w:r>
          </w:p>
        </w:tc>
      </w:tr>
      <w:tr w:rsidR="00987D03" w:rsidRPr="00987D03" w:rsidTr="00987D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Synonyms: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2-Ethylamino-4,8-dinaphthalene;2-Ethylamino-4,8-dinaphthalenedisulfonicacid;3-amino-1,5-naphthalenedisulfonic;3-amino-5-naphthalenedisulfonicacid;3-aminonaphthalene-1,5-disulphonicacid;4,8-disulfo-2-naphthalamine;5-Naphthalenedisulfonicacid,3-amino-1;acidiv</w:t>
            </w:r>
          </w:p>
        </w:tc>
      </w:tr>
      <w:tr w:rsidR="00987D03" w:rsidRPr="00987D03" w:rsidTr="00987D03">
        <w:trPr>
          <w:tblCellSpacing w:w="6" w:type="dxa"/>
        </w:trPr>
        <w:tc>
          <w:tcPr>
            <w:tcW w:w="820" w:type="dxa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  <w:t>CAS: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b/>
                <w:bCs/>
                <w:kern w:val="0"/>
                <w:sz w:val="18"/>
                <w:szCs w:val="18"/>
              </w:rPr>
              <w:t>131-27-1</w:t>
            </w:r>
          </w:p>
        </w:tc>
      </w:tr>
      <w:tr w:rsidR="00987D03" w:rsidRPr="00987D03" w:rsidTr="00987D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MF: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C10H9NO6S2</w:t>
            </w:r>
          </w:p>
        </w:tc>
      </w:tr>
      <w:tr w:rsidR="00987D03" w:rsidRPr="00987D03" w:rsidTr="00987D03">
        <w:trPr>
          <w:tblCellSpacing w:w="6" w:type="dxa"/>
        </w:trPr>
        <w:tc>
          <w:tcPr>
            <w:tcW w:w="820" w:type="dxa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  <w:t>MW: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303.31</w:t>
            </w:r>
          </w:p>
        </w:tc>
      </w:tr>
      <w:tr w:rsidR="00987D03" w:rsidRPr="00987D03" w:rsidTr="00987D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EINECS: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205-020-5</w:t>
            </w:r>
          </w:p>
        </w:tc>
      </w:tr>
      <w:tr w:rsidR="00987D03" w:rsidRPr="00987D03" w:rsidTr="00987D03">
        <w:trPr>
          <w:tblCellSpacing w:w="6" w:type="dxa"/>
        </w:trPr>
        <w:tc>
          <w:tcPr>
            <w:tcW w:w="820" w:type="dxa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  <w:t>Product Categories: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Intermediates of Dyes and Pigments</w:t>
            </w:r>
          </w:p>
        </w:tc>
      </w:tr>
      <w:tr w:rsidR="00987D03" w:rsidRPr="00987D03" w:rsidTr="00987D03">
        <w:trPr>
          <w:tblCellSpacing w:w="6" w:type="dxa"/>
        </w:trPr>
        <w:tc>
          <w:tcPr>
            <w:tcW w:w="820" w:type="dxa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</w:pPr>
            <w:proofErr w:type="spellStart"/>
            <w:r w:rsidRPr="00987D03"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  <w:t>Mol</w:t>
            </w:r>
            <w:proofErr w:type="spellEnd"/>
            <w:r w:rsidRPr="00987D03">
              <w:rPr>
                <w:rFonts w:ascii="inherit" w:eastAsia="宋体" w:hAnsi="inherit" w:cs="宋体"/>
                <w:color w:val="545454"/>
                <w:kern w:val="0"/>
                <w:sz w:val="18"/>
                <w:szCs w:val="18"/>
              </w:rPr>
              <w:t xml:space="preserve"> File: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87D03" w:rsidRPr="00987D03" w:rsidRDefault="00987D03" w:rsidP="00987D03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kern w:val="0"/>
                <w:sz w:val="18"/>
                <w:szCs w:val="18"/>
              </w:rPr>
              <w:t>131-27-1.mol</w:t>
            </w:r>
          </w:p>
        </w:tc>
      </w:tr>
    </w:tbl>
    <w:p w:rsidR="00987D03" w:rsidRDefault="00987D03" w:rsidP="00987D03">
      <w:r>
        <w:t>3-aminonaphthalene-1</w:t>
      </w:r>
      <w:proofErr w:type="gramStart"/>
      <w:r>
        <w:t>,5</w:t>
      </w:r>
      <w:proofErr w:type="gramEnd"/>
      <w:r>
        <w:t>-disulphonic acid 131-27-1 good supplier</w:t>
      </w:r>
    </w:p>
    <w:p w:rsidR="00987D03" w:rsidRDefault="00987D03" w:rsidP="00987D03"/>
    <w:p w:rsidR="00987D03" w:rsidRDefault="00987D03" w:rsidP="00987D03">
      <w:r>
        <w:t>3-aminonaphthalene-1</w:t>
      </w:r>
      <w:proofErr w:type="gramStart"/>
      <w:r>
        <w:t>,5</w:t>
      </w:r>
      <w:proofErr w:type="gramEnd"/>
      <w:r>
        <w:t>-disulphonic acid 131-27-1 good supplier</w:t>
      </w:r>
    </w:p>
    <w:p w:rsidR="00987D03" w:rsidRDefault="00987D03" w:rsidP="00987D03"/>
    <w:p w:rsidR="00987D03" w:rsidRDefault="00987D03" w:rsidP="00987D03">
      <w:r>
        <w:t>2-Amino-4</w:t>
      </w:r>
      <w:proofErr w:type="gramStart"/>
      <w:r>
        <w:t>,8</w:t>
      </w:r>
      <w:proofErr w:type="gramEnd"/>
      <w:r>
        <w:t>-naphthalenedisulfonic acid Basic information</w:t>
      </w:r>
    </w:p>
    <w:p w:rsidR="00987D03" w:rsidRDefault="00987D03" w:rsidP="00987D03">
      <w:r>
        <w:t>Product Name:</w:t>
      </w:r>
      <w:r>
        <w:tab/>
        <w:t>2-Amino-4</w:t>
      </w:r>
      <w:proofErr w:type="gramStart"/>
      <w:r>
        <w:t>,8</w:t>
      </w:r>
      <w:proofErr w:type="gramEnd"/>
      <w:r>
        <w:t>-naphthalenedisulfonic acid</w:t>
      </w:r>
    </w:p>
    <w:p w:rsidR="00987D03" w:rsidRDefault="00987D03" w:rsidP="00987D03">
      <w:r>
        <w:t>Synonyms:</w:t>
      </w:r>
      <w:r>
        <w:tab/>
        <w:t>2-Ethylamino-4,8-dinaphthalene;2-Ethylamino-4,8-dinaphthalenedisulfonicacid;3-amino-1,5-naphthalenedisulfonic;3-amino-5-naphthalenedisulfonicacid;3-aminonaphthalene-1,5-disulphonicacid;4,8-disulfo-2-naphthalamine;5-Naphthalenedisulfonicacid,3-amino-1;acidiv</w:t>
      </w:r>
    </w:p>
    <w:p w:rsidR="00987D03" w:rsidRDefault="00987D03" w:rsidP="00987D03">
      <w:pPr>
        <w:rPr>
          <w:rFonts w:hint="eastAsia"/>
        </w:rPr>
      </w:pPr>
      <w:r>
        <w:t>CAS:</w:t>
      </w:r>
      <w:r>
        <w:tab/>
        <w:t>131-27-1</w:t>
      </w:r>
    </w:p>
    <w:p w:rsidR="00987D03" w:rsidRDefault="00987D03" w:rsidP="00987D03">
      <w:pPr>
        <w:rPr>
          <w:rFonts w:hint="eastAsia"/>
        </w:rPr>
      </w:pPr>
    </w:p>
    <w:p w:rsidR="00987D03" w:rsidRDefault="00987D03" w:rsidP="00987D03"/>
    <w:p w:rsidR="00987D03" w:rsidRDefault="00987D03" w:rsidP="00987D03">
      <w:r>
        <w:t>MF:</w:t>
      </w:r>
      <w:r>
        <w:tab/>
        <w:t>C10H9NO6S2</w:t>
      </w:r>
    </w:p>
    <w:p w:rsidR="00987D03" w:rsidRDefault="00987D03" w:rsidP="00987D03">
      <w:r>
        <w:t>MW:</w:t>
      </w:r>
      <w:r>
        <w:tab/>
        <w:t>303.31</w:t>
      </w:r>
    </w:p>
    <w:p w:rsidR="00987D03" w:rsidRDefault="00987D03" w:rsidP="00987D03">
      <w:r>
        <w:t>EINECS:</w:t>
      </w:r>
      <w:r>
        <w:tab/>
        <w:t>205-020-5</w:t>
      </w:r>
    </w:p>
    <w:p w:rsidR="00987D03" w:rsidRDefault="00987D03" w:rsidP="00987D03">
      <w:r>
        <w:t>Product Categories:</w:t>
      </w:r>
      <w:r>
        <w:tab/>
        <w:t>Intermediates of Dyes and Pigments</w:t>
      </w:r>
    </w:p>
    <w:p w:rsidR="00987D03" w:rsidRDefault="00987D03" w:rsidP="00987D03">
      <w:pPr>
        <w:rPr>
          <w:rFonts w:hint="eastAsia"/>
        </w:rPr>
      </w:pPr>
      <w:proofErr w:type="spellStart"/>
      <w:r>
        <w:t>Mol</w:t>
      </w:r>
      <w:proofErr w:type="spellEnd"/>
      <w:r>
        <w:t xml:space="preserve"> File:</w:t>
      </w:r>
      <w:r>
        <w:tab/>
        <w:t>131-27-1.mol</w:t>
      </w:r>
    </w:p>
    <w:p w:rsidR="00987D03" w:rsidRDefault="00987D03" w:rsidP="00987D03">
      <w:pPr>
        <w:rPr>
          <w:rFonts w:hint="eastAsia"/>
        </w:rPr>
      </w:pPr>
    </w:p>
    <w:p w:rsidR="00987D03" w:rsidRPr="00987D03" w:rsidRDefault="00987D03" w:rsidP="00987D03">
      <w:pPr>
        <w:widowControl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Calibri" w:eastAsia="宋体" w:hAnsi="Calibri" w:cs="Arial"/>
          <w:b/>
          <w:bCs/>
          <w:color w:val="0000FF"/>
          <w:kern w:val="0"/>
          <w:sz w:val="24"/>
          <w:szCs w:val="24"/>
          <w:bdr w:val="none" w:sz="0" w:space="0" w:color="auto" w:frame="1"/>
        </w:rPr>
        <w:t>Product name:</w:t>
      </w:r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</w:rPr>
        <w:t> </w:t>
      </w:r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2-Amino-4</w:t>
      </w:r>
      <w:proofErr w:type="gramStart"/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,8</w:t>
      </w:r>
      <w:proofErr w:type="gramEnd"/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-naphthalenedisulfonic acid / Amino C acid</w:t>
      </w:r>
    </w:p>
    <w:p w:rsidR="00987D03" w:rsidRPr="00987D03" w:rsidRDefault="00987D03" w:rsidP="00987D03">
      <w:pPr>
        <w:widowControl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</w:rPr>
        <w:t>CAS No</w:t>
      </w:r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</w:rPr>
        <w:t>: 131-27-1</w:t>
      </w:r>
    </w:p>
    <w:p w:rsidR="00987D03" w:rsidRPr="00987D03" w:rsidRDefault="00987D03" w:rsidP="00987D03">
      <w:pPr>
        <w:widowControl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Calibri" w:eastAsia="宋体" w:hAnsi="Calibri" w:cs="Arial"/>
          <w:b/>
          <w:bCs/>
          <w:color w:val="0000FF"/>
          <w:kern w:val="0"/>
          <w:sz w:val="24"/>
          <w:szCs w:val="24"/>
          <w:bdr w:val="none" w:sz="0" w:space="0" w:color="auto" w:frame="1"/>
        </w:rPr>
        <w:t>Synonyms: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3-</w:t>
      </w:r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Nitroso-4-oxazolidinecarboxyli;Methylbenzenesulfoni;CASSELLA ACID;C ACID;2-NAPHTHYLAMINE-4,8-DISULFONIC ACID;2 NAPHTHYLAMINE 4,8 DISULPHONIC ACID;AMINO C ACID;3-AMINO-1,5-NAPHTHALENEDISULFONIC ACID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proofErr w:type="spellStart"/>
      <w:r w:rsidRPr="00987D03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Usage</w:t>
      </w:r>
      <w:proofErr w:type="gramStart"/>
      <w:r w:rsidRPr="00987D03">
        <w:rPr>
          <w:rFonts w:ascii="inherit" w:eastAsia="宋体" w:hAnsi="inherit" w:cs="Arial"/>
          <w:b/>
          <w:bCs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proofErr w:type="gramEnd"/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product is a dye intermediate, used to synthesize reactive dyes and direct dyes, such as reactive yellow, reactive golden yellow, reactive brown and direct sun resistant blue b2bl, </w:t>
      </w:r>
      <w:proofErr w:type="spellStart"/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etc</w:t>
      </w:r>
      <w:proofErr w:type="spellEnd"/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Calibri" w:eastAsia="宋体" w:hAnsi="Calibri" w:cs="Arial"/>
          <w:b/>
          <w:bCs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More details: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315"/>
      </w:tblGrid>
      <w:tr w:rsidR="00987D03" w:rsidRPr="00987D03" w:rsidTr="00987D03">
        <w:trPr>
          <w:trHeight w:val="482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Calibri" w:eastAsia="宋体" w:hAnsi="Calibri" w:cs="宋体"/>
                <w:b/>
                <w:bCs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Test Items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Calibri" w:eastAsia="宋体" w:hAnsi="Calibri" w:cs="宋体"/>
                <w:b/>
                <w:bCs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Specifications</w:t>
            </w:r>
          </w:p>
        </w:tc>
      </w:tr>
      <w:tr w:rsidR="00987D03" w:rsidRPr="00987D03" w:rsidTr="00987D03">
        <w:trPr>
          <w:trHeight w:val="668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Calibri" w:eastAsia="宋体" w:hAnsi="Calibri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Appearance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inherit" w:eastAsia="宋体" w:hAnsi="inherit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White crystalline  </w:t>
            </w:r>
          </w:p>
        </w:tc>
      </w:tr>
      <w:tr w:rsidR="00987D03" w:rsidRPr="00987D03" w:rsidTr="00987D03">
        <w:trPr>
          <w:trHeight w:val="507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Calibri" w:eastAsia="宋体" w:hAnsi="Calibri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Assay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Calibri" w:eastAsia="宋体" w:hAnsi="Calibri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≥99.0%</w:t>
            </w:r>
          </w:p>
        </w:tc>
      </w:tr>
      <w:tr w:rsidR="00987D03" w:rsidRPr="00987D03" w:rsidTr="00987D03">
        <w:trPr>
          <w:trHeight w:val="512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Calibri" w:eastAsia="宋体" w:hAnsi="Calibri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Molecular formula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Calibri" w:eastAsia="宋体" w:hAnsi="Calibri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C10H9NO6S2</w:t>
            </w:r>
          </w:p>
        </w:tc>
      </w:tr>
      <w:tr w:rsidR="00987D03" w:rsidRPr="00987D03" w:rsidTr="00987D03">
        <w:trPr>
          <w:trHeight w:val="507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Calibri" w:eastAsia="宋体" w:hAnsi="Calibri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Water</w:t>
            </w:r>
            <w:r w:rsidRPr="00987D03">
              <w:rPr>
                <w:rFonts w:ascii="inherit" w:eastAsia="宋体" w:hAnsi="inherit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03" w:rsidRPr="00987D03" w:rsidRDefault="00987D03" w:rsidP="00987D03">
            <w:pPr>
              <w:widowControl/>
              <w:shd w:val="clear" w:color="auto" w:fill="FFFFFF"/>
              <w:jc w:val="left"/>
              <w:textAlignment w:val="baseline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  <w:r w:rsidRPr="00987D03">
              <w:rPr>
                <w:rFonts w:ascii="Calibri" w:eastAsia="宋体" w:hAnsi="Calibri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&lt;0.5</w:t>
            </w:r>
            <w:r w:rsidRPr="00987D03">
              <w:rPr>
                <w:rFonts w:ascii="inherit" w:eastAsia="宋体" w:hAnsi="inherit" w:cs="宋体"/>
                <w:color w:val="0000FF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%</w:t>
            </w:r>
          </w:p>
        </w:tc>
      </w:tr>
    </w:tbl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87D03">
        <w:rPr>
          <w:rFonts w:ascii="inherit" w:eastAsia="宋体" w:hAnsi="inherit" w:cs="Arial" w:hint="eastAsia"/>
          <w:noProof/>
          <w:color w:val="0000FF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5F1759C3" wp14:editId="1DDB7804">
                <wp:extent cx="7145655" cy="948055"/>
                <wp:effectExtent l="0" t="0" r="0" b="0"/>
                <wp:docPr id="6" name="AutoShape 8" descr="Supply Amino C acid  99% 131-27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565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Supply Amino C acid  99% 131-27-1" style="width:562.65pt;height:7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2-Amino-4</w:t>
      </w:r>
      <w:proofErr w:type="gramStart"/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,8</w:t>
      </w:r>
      <w:proofErr w:type="gramEnd"/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-naphthalenedisulfonic acid / Amino C acid </w:t>
      </w:r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package: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1kg/Aluminum foil bag, 25kg/drum or according requirements.</w:t>
      </w:r>
    </w:p>
    <w:p w:rsidR="00987D03" w:rsidRPr="00987D03" w:rsidRDefault="00987D03" w:rsidP="00987D03">
      <w:pPr>
        <w:widowControl/>
        <w:shd w:val="clear" w:color="auto" w:fill="FFFFFF"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proofErr w:type="spellStart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Product</w:t>
      </w:r>
      <w:proofErr w:type="gramStart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,and</w:t>
      </w:r>
      <w:proofErr w:type="spellEnd"/>
      <w:proofErr w:type="gramEnd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clear&amp;firm</w:t>
      </w:r>
      <w:proofErr w:type="spellEnd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mark in every </w:t>
      </w:r>
      <w:proofErr w:type="spellStart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drum,including</w:t>
      </w:r>
      <w:proofErr w:type="spellEnd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trademark,name,model</w:t>
      </w:r>
      <w:proofErr w:type="spellEnd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, lot </w:t>
      </w:r>
      <w:proofErr w:type="spellStart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number,net</w:t>
      </w:r>
      <w:proofErr w:type="spellEnd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weight,manufacturer</w:t>
      </w:r>
      <w:proofErr w:type="spellEnd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ect</w:t>
      </w:r>
      <w:proofErr w:type="spellEnd"/>
      <w:r w:rsidRPr="00987D03">
        <w:rPr>
          <w:rFonts w:ascii="Calibri" w:eastAsia="宋体" w:hAnsi="Calibri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t>...</w:t>
      </w:r>
    </w:p>
    <w:p w:rsidR="00987D03" w:rsidRPr="00987D03" w:rsidRDefault="00987D03" w:rsidP="00987D03">
      <w:pPr>
        <w:widowControl/>
        <w:jc w:val="left"/>
        <w:textAlignment w:val="baseline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987D03">
        <w:rPr>
          <w:rFonts w:ascii="inherit" w:eastAsia="宋体" w:hAnsi="inherit" w:cs="Arial"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> </w:t>
      </w:r>
      <w:r w:rsidRPr="00987D03">
        <w:rPr>
          <w:rFonts w:ascii="inherit" w:eastAsia="宋体" w:hAnsi="inherit" w:cs="Arial" w:hint="eastAsia"/>
          <w:noProof/>
          <w:color w:val="0000FF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EF7B2B1" wp14:editId="2F8F29E9">
                <wp:extent cx="7145655" cy="1397000"/>
                <wp:effectExtent l="0" t="0" r="0" b="0"/>
                <wp:docPr id="5" name="AutoShape 9" descr="Supply Amino C acid  99% 131-27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565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Supply Amino C acid  99% 131-27-1" style="width:562.65pt;height:1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987D03" w:rsidRPr="00987D03" w:rsidRDefault="00987D03" w:rsidP="00987D03">
      <w:pPr>
        <w:rPr>
          <w:rFonts w:hint="eastAsia"/>
        </w:rPr>
      </w:pPr>
    </w:p>
    <w:sectPr w:rsidR="00987D03" w:rsidRPr="00987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03"/>
    <w:rsid w:val="004846B7"/>
    <w:rsid w:val="009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87D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7D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87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87D0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87D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7D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87D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7D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87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87D0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87D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7D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33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88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2020-10-16T07:14:00Z</dcterms:created>
  <dcterms:modified xsi:type="dcterms:W3CDTF">2020-10-16T07:31:00Z</dcterms:modified>
</cp:coreProperties>
</file>